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faaaca59ba48c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SKAG3RAK ARKITEKTER AS</w:t>
      </w:r>
    </w:p>
    <w:sectPr>
      <w:headerReference xmlns:r="http://schemas.openxmlformats.org/officeDocument/2006/relationships" w:type="default" r:id="Rd1d4f8bb7d0545fb"/>
      <w:footerReference xmlns:r="http://schemas.openxmlformats.org/officeDocument/2006/relationships" w:type="default" r:id="Rcfe4d6f62fb242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SKAG3RAK ARKITEKTER AS   ·   Org.nr 835 079 732   ·   Markens gate 11   ·   4611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SKAG3RAK ARKITEKTER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d4f8bb7d0545fb" /><Relationship Type="http://schemas.openxmlformats.org/officeDocument/2006/relationships/footer" Target="/word/footer1.xml" Id="Rcfe4d6f62fb2426f" /></Relationships>
</file>