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1d2f5d02f344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JARAN NILSEN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JARAN NILSEN HOLDING AS</w:t>
      </w:r>
    </w:p>
    <w:sectPr>
      <w:headerReference xmlns:r="http://schemas.openxmlformats.org/officeDocument/2006/relationships" w:type="default" r:id="R15ffb88af77d4a15"/>
      <w:footerReference xmlns:r="http://schemas.openxmlformats.org/officeDocument/2006/relationships" w:type="default" r:id="R95a0207bbe5c4a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JARAN NILSEN HOLDING AS   ·   Org.nr 834 757 192   ·   c/o Jaran Nilsen, Støperiveien 35   ·   3267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JARAN NILSEN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ffb88af77d4a15" /><Relationship Type="http://schemas.openxmlformats.org/officeDocument/2006/relationships/footer" Target="/word/footer1.xml" Id="R95a0207bbe5c4a71" /></Relationships>
</file>