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5af40bf7d47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 G.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G. OLSEN AS</w:t>
      </w:r>
    </w:p>
    <w:sectPr>
      <w:headerReference xmlns:r="http://schemas.openxmlformats.org/officeDocument/2006/relationships" w:type="default" r:id="R2ac48d7657254cca"/>
      <w:footerReference xmlns:r="http://schemas.openxmlformats.org/officeDocument/2006/relationships" w:type="default" r:id="R262e89de2dfe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G. OLSEN AS   ·   Org.nr 834 409 062   ·   Coldevins gate 3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G.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48d7657254cca" /><Relationship Type="http://schemas.openxmlformats.org/officeDocument/2006/relationships/footer" Target="/word/footer1.xml" Id="R262e89de2dfe408d" /></Relationships>
</file>