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178c96f59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DJ VIBES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DJ VIBES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1332b32ee7468d"/>
      <w:footerReference xmlns:r="http://schemas.openxmlformats.org/officeDocument/2006/relationships" w:type="default" r:id="Rba5e542bab92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 VIBES AS   ·   Org.nr 831 501 022   ·   Vibes gate 16A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 VIBES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332b32ee7468d" /><Relationship Type="http://schemas.openxmlformats.org/officeDocument/2006/relationships/footer" Target="/word/footer1.xml" Id="Rba5e542bab924623" /></Relationships>
</file>