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bf6eb315b4e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LUDVIX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Gamle 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Gamle Fredrikstad,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LUDVIX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1594e8c6734bba"/>
      <w:footerReference xmlns:r="http://schemas.openxmlformats.org/officeDocument/2006/relationships" w:type="default" r:id="Raf2b4a91bf354e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LUDVIX INVEST AS   ·   Org.nr 830 503 552   ·   Åslia 6   ·   1639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LUDVIX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1594e8c6734bba" /><Relationship Type="http://schemas.openxmlformats.org/officeDocument/2006/relationships/footer" Target="/word/footer1.xml" Id="Raf2b4a91bf354e22" /></Relationships>
</file>