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9946bb73040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MAHOGNIFLIS INVEST AS</w:t>
      </w:r>
    </w:p>
    <w:sectPr>
      <w:headerReference xmlns:r="http://schemas.openxmlformats.org/officeDocument/2006/relationships" w:type="default" r:id="Rd0f8360a8b54470e"/>
      <w:footerReference xmlns:r="http://schemas.openxmlformats.org/officeDocument/2006/relationships" w:type="default" r:id="R645f75d40fbe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MAHOGNIFLIS INVEST AS   ·   Org.nr 830 267 352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MAHOGNIFLIS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8360a8b54470e" /><Relationship Type="http://schemas.openxmlformats.org/officeDocument/2006/relationships/footer" Target="/word/footer1.xml" Id="R645f75d40fbe4c0d" /></Relationships>
</file>