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0a4c19d0c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MILESTONE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MILESTONE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4594bf4be4f59"/>
      <w:footerReference xmlns:r="http://schemas.openxmlformats.org/officeDocument/2006/relationships" w:type="default" r:id="R5a8890169d89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MILESTONE AS   ·   Org.nr 829 979 012   ·   Hyggeveien 6B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4594bf4be4f59" /><Relationship Type="http://schemas.openxmlformats.org/officeDocument/2006/relationships/footer" Target="/word/footer1.xml" Id="R5a8890169d894b11" /></Relationships>
</file>