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e2ec1615341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BESISAHAR AS</w:t>
      </w:r>
    </w:p>
    <w:sectPr>
      <w:headerReference xmlns:r="http://schemas.openxmlformats.org/officeDocument/2006/relationships" w:type="default" r:id="Raccb358fba594c5e"/>
      <w:footerReference xmlns:r="http://schemas.openxmlformats.org/officeDocument/2006/relationships" w:type="default" r:id="Rb85b32077c75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BESISAHAR AS   ·   Org.nr 829 404 192   ·   Kruses gate 7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BESISAHAR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b358fba594c5e" /><Relationship Type="http://schemas.openxmlformats.org/officeDocument/2006/relationships/footer" Target="/word/footer1.xml" Id="Rb85b32077c754060" /></Relationships>
</file>