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e7115dfa5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SEIDR.AI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SEIDR.AI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b84416c06449a1"/>
      <w:footerReference xmlns:r="http://schemas.openxmlformats.org/officeDocument/2006/relationships" w:type="default" r:id="R587ca5644c36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SEIDR.AI AS   ·   Org.nr 828 964 402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SEIDR.AI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84416c06449a1" /><Relationship Type="http://schemas.openxmlformats.org/officeDocument/2006/relationships/footer" Target="/word/footer1.xml" Id="R587ca5644c364758" /></Relationships>
</file>