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763564b4f74c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9adce284cc4bfe"/>
      <w:footerReference xmlns:r="http://schemas.openxmlformats.org/officeDocument/2006/relationships" w:type="default" r:id="Rb24fcbcd2aee4b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NORDA INVEST AS   ·   Org.nr 826 820 152   ·   Potteriveien 1B   ·   4374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9adce284cc4bfe" /><Relationship Type="http://schemas.openxmlformats.org/officeDocument/2006/relationships/footer" Target="/word/footer1.xml" Id="Rb24fcbcd2aee4b3f" /></Relationships>
</file>