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6d94af9d2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MONAS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MONAS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bb304abca473d"/>
      <w:footerReference xmlns:r="http://schemas.openxmlformats.org/officeDocument/2006/relationships" w:type="default" r:id="Rf8f28909d636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MONAS INTERIØR AS   ·   Org.nr 826 102 292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MONAS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bb304abca473d" /><Relationship Type="http://schemas.openxmlformats.org/officeDocument/2006/relationships/footer" Target="/word/footer1.xml" Id="Rf8f28909d6364fe2" /></Relationships>
</file>