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c60ed4df7f47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STRUCTURES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STRUCTURES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cff45e79244dc8"/>
      <w:footerReference xmlns:r="http://schemas.openxmlformats.org/officeDocument/2006/relationships" w:type="default" r:id="R7c654b8bf89944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STRUCTURES AS   ·   Org.nr 826 056 592   ·   c/o Karl-Jørgen Kristiansen, Evjekaia 2A   ·   1608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STRUCTURES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cff45e79244dc8" /><Relationship Type="http://schemas.openxmlformats.org/officeDocument/2006/relationships/footer" Target="/word/footer1.xml" Id="R7c654b8bf89944cf" /></Relationships>
</file>