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ed4c7852d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Q-SEPARATOR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Q-SEPARATOR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ffe4ff3494efa"/>
      <w:footerReference xmlns:r="http://schemas.openxmlformats.org/officeDocument/2006/relationships" w:type="default" r:id="Rda11b6198db5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Q-SEPARATOR SYSTEMS AS   ·   Org.nr 824 824 312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Q-SEPARATOR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ffe4ff3494efa" /><Relationship Type="http://schemas.openxmlformats.org/officeDocument/2006/relationships/footer" Target="/word/footer1.xml" Id="Rda11b6198db54356" /></Relationships>
</file>