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589d556c2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CHRYSLER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CHRYSLER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331bd0b2146ad"/>
      <w:footerReference xmlns:r="http://schemas.openxmlformats.org/officeDocument/2006/relationships" w:type="default" r:id="R802b52a04cd1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CHRYSLER NORGE AS   ·   Org.nr 823 150 792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CHRYSLER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331bd0b2146ad" /><Relationship Type="http://schemas.openxmlformats.org/officeDocument/2006/relationships/footer" Target="/word/footer1.xml" Id="R802b52a04cd1418f" /></Relationships>
</file>