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f79803d92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EIENDOM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EIENDOM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7e88f05d149a2"/>
      <w:footerReference xmlns:r="http://schemas.openxmlformats.org/officeDocument/2006/relationships" w:type="default" r:id="R97dfc72b5478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EIENDOM 2 AS   ·   Org.nr 823 073 372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EIENDOM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7e88f05d149a2" /><Relationship Type="http://schemas.openxmlformats.org/officeDocument/2006/relationships/footer" Target="/word/footer1.xml" Id="R97dfc72b54784db4" /></Relationships>
</file>