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79c9ed210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 R. 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 R. 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2ceda4c094d1c"/>
      <w:footerReference xmlns:r="http://schemas.openxmlformats.org/officeDocument/2006/relationships" w:type="default" r:id="Rac4b62f7fad6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 R. NESS AS   ·   Org.nr 821 533 112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 R. 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2ceda4c094d1c" /><Relationship Type="http://schemas.openxmlformats.org/officeDocument/2006/relationships/footer" Target="/word/footer1.xml" Id="Rac4b62f7fad64d60" /></Relationships>
</file>