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3389a6098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SIVENSES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SIVENSES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1326e94e84fcb"/>
      <w:footerReference xmlns:r="http://schemas.openxmlformats.org/officeDocument/2006/relationships" w:type="default" r:id="R054ae3affb88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SIVENSES AS   ·   Org.nr 821 477 972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SIVENSES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1326e94e84fcb" /><Relationship Type="http://schemas.openxmlformats.org/officeDocument/2006/relationships/footer" Target="/word/footer1.xml" Id="R054ae3affb884971" /></Relationships>
</file>