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acecadfcfe47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PORSGRUNN LASERKLINIKK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PORSGRUNN LASERKLINIKK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56f4536bc14a25"/>
      <w:footerReference xmlns:r="http://schemas.openxmlformats.org/officeDocument/2006/relationships" w:type="default" r:id="Rf107263b21a649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PORSGRUNN LASERKLINIKK AS   ·   Org.nr 821 310 172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PORSGRUNN LASERKLINIKK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56f4536bc14a25" /><Relationship Type="http://schemas.openxmlformats.org/officeDocument/2006/relationships/footer" Target="/word/footer1.xml" Id="Rf107263b21a649e5" /></Relationships>
</file>