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f2b4d6d70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OG 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OG 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21df5d0b54dc6"/>
      <w:footerReference xmlns:r="http://schemas.openxmlformats.org/officeDocument/2006/relationships" w:type="default" r:id="Rb04538d844b6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OG UNA INVEST AS   ·   Org.nr 820 899 962   ·   Midtbygdsvegen 409   ·   2636 ØYER   ·   geir@unas.no   ·   unashyttekos.no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OG 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21df5d0b54dc6" /><Relationship Type="http://schemas.openxmlformats.org/officeDocument/2006/relationships/footer" Target="/word/footer1.xml" Id="Rb04538d844b64621" /></Relationships>
</file>