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6e06b44db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BRYNSENG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BRYNSENG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35edce6b8466c"/>
      <w:footerReference xmlns:r="http://schemas.openxmlformats.org/officeDocument/2006/relationships" w:type="default" r:id="R68adca69eae2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BRYNSENG AS   ·   Org.nr 819 299 692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BRYNSENG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35edce6b8466c" /><Relationship Type="http://schemas.openxmlformats.org/officeDocument/2006/relationships/footer" Target="/word/footer1.xml" Id="R68adca69eae246b2" /></Relationships>
</file>