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4f47e387945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PLANKEJENS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PLANKEJENS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595c5314444cb7"/>
      <w:footerReference xmlns:r="http://schemas.openxmlformats.org/officeDocument/2006/relationships" w:type="default" r:id="R7ad8ae17a33347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PLANKEJENS AS   ·   Org.nr 818 038 992   ·   Hovslagerveien 31   ·   1615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PLANKEJENS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95c5314444cb7" /><Relationship Type="http://schemas.openxmlformats.org/officeDocument/2006/relationships/footer" Target="/word/footer1.xml" Id="R7ad8ae17a33347bd" /></Relationships>
</file>