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74014910e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062b796444bbe"/>
      <w:footerReference xmlns:r="http://schemas.openxmlformats.org/officeDocument/2006/relationships" w:type="default" r:id="R9580cba0adcc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 EIENDOM AS   ·   Org.nr 816 929 202   ·   c/o Gunnar Hovland Størksen, Dyrhaugen 12   ·   5236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062b796444bbe" /><Relationship Type="http://schemas.openxmlformats.org/officeDocument/2006/relationships/footer" Target="/word/footer1.xml" Id="R9580cba0adcc439c" /></Relationships>
</file>