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0918c7570d4c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IKM ACONA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IKM ACONA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2df5832a6041dc"/>
      <w:footerReference xmlns:r="http://schemas.openxmlformats.org/officeDocument/2006/relationships" w:type="default" r:id="Ra421143162e746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IKM ACONA HOLDING AS   ·   Org.nr 815 902 882   ·   Luramyrveien 12   ·   4313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IKM ACONA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2df5832a6041dc" /><Relationship Type="http://schemas.openxmlformats.org/officeDocument/2006/relationships/footer" Target="/word/footer1.xml" Id="Ra421143162e7469a" /></Relationships>
</file>