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cb79d679f4d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PAKK OG POST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PAKK OG POST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568db34e5f41e6"/>
      <w:footerReference xmlns:r="http://schemas.openxmlformats.org/officeDocument/2006/relationships" w:type="default" r:id="Rb93ad2c0e7d041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PAKK OG POST AS   ·   Org.nr 814 218 082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PAKK OG POST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568db34e5f41e6" /><Relationship Type="http://schemas.openxmlformats.org/officeDocument/2006/relationships/footer" Target="/word/footer1.xml" Id="Rb93ad2c0e7d04187" /></Relationships>
</file>