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f3760a618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GLAKA ONE AS</w:t>
      </w:r>
    </w:p>
    <w:sectPr>
      <w:headerReference xmlns:r="http://schemas.openxmlformats.org/officeDocument/2006/relationships" w:type="default" r:id="Rd85f90b13a004ded"/>
      <w:footerReference xmlns:r="http://schemas.openxmlformats.org/officeDocument/2006/relationships" w:type="default" r:id="R011aab3c8765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GLAKA ONE AS   ·   Org.nr 813 745 992   ·   Solhola 10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GLAKA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f90b13a004ded" /><Relationship Type="http://schemas.openxmlformats.org/officeDocument/2006/relationships/footer" Target="/word/footer1.xml" Id="R011aab3c87654e81" /></Relationships>
</file>