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355b6f4bd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MOLLY BRINK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MOLLY BRINK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e49849eb540c6"/>
      <w:footerReference xmlns:r="http://schemas.openxmlformats.org/officeDocument/2006/relationships" w:type="default" r:id="R2f6590cbd4a6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MOLLY BRINK AS   ·   Org.nr 811 604 372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MOLLY BRINK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e49849eb540c6" /><Relationship Type="http://schemas.openxmlformats.org/officeDocument/2006/relationships/footer" Target="/word/footer1.xml" Id="R2f6590cbd4a64470" /></Relationships>
</file>